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235CD" w14:textId="3F290E3F" w:rsidR="006C5C6D" w:rsidRDefault="006C5C6D">
      <w:r>
        <w:t>12_Mossefin</w:t>
      </w:r>
    </w:p>
    <w:sectPr w:rsidR="006C5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C6D"/>
    <w:rsid w:val="006C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DA7B2"/>
  <w15:chartTrackingRefBased/>
  <w15:docId w15:val="{44F9E725-3E30-4004-9E26-9CE522FB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Strand</dc:creator>
  <cp:keywords/>
  <dc:description/>
  <cp:lastModifiedBy>Frank Strand</cp:lastModifiedBy>
  <cp:revision>1</cp:revision>
  <dcterms:created xsi:type="dcterms:W3CDTF">2022-03-18T11:52:00Z</dcterms:created>
  <dcterms:modified xsi:type="dcterms:W3CDTF">2022-03-18T11:53:00Z</dcterms:modified>
</cp:coreProperties>
</file>